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989" w:rsidRPr="00F8175E" w:rsidRDefault="003D4989" w:rsidP="00CE1EB0">
      <w:pPr>
        <w:spacing w:line="240" w:lineRule="auto"/>
        <w:rPr>
          <w:rFonts w:ascii="Arial" w:hAnsi="Arial" w:cs="Arial"/>
          <w:sz w:val="24"/>
          <w:szCs w:val="24"/>
        </w:rPr>
      </w:pPr>
      <w:r>
        <w:rPr>
          <w:rFonts w:ascii="Arial" w:hAnsi="Arial" w:cs="Arial"/>
          <w:sz w:val="24"/>
          <w:szCs w:val="24"/>
        </w:rPr>
        <w:t>Melanie Day (</w:t>
      </w:r>
      <w:r w:rsidRPr="00F8175E">
        <w:rPr>
          <w:rFonts w:ascii="Arial" w:hAnsi="Arial" w:cs="Arial"/>
          <w:sz w:val="24"/>
          <w:szCs w:val="24"/>
        </w:rPr>
        <w:t>Ruth Lecates, Lindsay Downer</w:t>
      </w:r>
      <w:r>
        <w:rPr>
          <w:rFonts w:ascii="Arial" w:hAnsi="Arial" w:cs="Arial"/>
          <w:sz w:val="24"/>
          <w:szCs w:val="24"/>
        </w:rPr>
        <w:t>)</w:t>
      </w:r>
    </w:p>
    <w:p w:rsidR="003D4989" w:rsidRPr="00F8175E" w:rsidRDefault="003D4989" w:rsidP="00CE1EB0">
      <w:pPr>
        <w:spacing w:line="240" w:lineRule="auto"/>
        <w:rPr>
          <w:rFonts w:ascii="Arial" w:hAnsi="Arial" w:cs="Arial"/>
          <w:sz w:val="24"/>
          <w:szCs w:val="24"/>
        </w:rPr>
      </w:pPr>
      <w:r>
        <w:rPr>
          <w:rFonts w:ascii="Arial" w:hAnsi="Arial" w:cs="Arial"/>
          <w:sz w:val="24"/>
          <w:szCs w:val="24"/>
        </w:rPr>
        <w:t>iG</w:t>
      </w:r>
      <w:r w:rsidRPr="00F8175E">
        <w:rPr>
          <w:rFonts w:ascii="Arial" w:hAnsi="Arial" w:cs="Arial"/>
          <w:sz w:val="24"/>
          <w:szCs w:val="24"/>
        </w:rPr>
        <w:t xml:space="preserve">oogle </w:t>
      </w:r>
      <w:r>
        <w:rPr>
          <w:rFonts w:ascii="Arial" w:hAnsi="Arial" w:cs="Arial"/>
          <w:sz w:val="24"/>
          <w:szCs w:val="24"/>
        </w:rPr>
        <w:t>Instructional Plan</w:t>
      </w:r>
    </w:p>
    <w:p w:rsidR="003D4989" w:rsidRPr="00F8175E" w:rsidRDefault="003D4989" w:rsidP="00901D2D">
      <w:pPr>
        <w:rPr>
          <w:rFonts w:ascii="Arial" w:hAnsi="Arial" w:cs="Arial"/>
          <w:sz w:val="24"/>
          <w:szCs w:val="24"/>
        </w:rPr>
      </w:pPr>
      <w:r w:rsidRPr="00F8175E">
        <w:rPr>
          <w:rFonts w:ascii="Arial" w:hAnsi="Arial" w:cs="Arial"/>
          <w:b/>
          <w:sz w:val="24"/>
          <w:szCs w:val="24"/>
        </w:rPr>
        <w:t xml:space="preserve">Topic of Unit/Lesson: </w:t>
      </w:r>
      <w:r>
        <w:rPr>
          <w:rFonts w:ascii="Arial" w:hAnsi="Arial" w:cs="Arial"/>
          <w:sz w:val="24"/>
          <w:szCs w:val="24"/>
        </w:rPr>
        <w:t>Introducing the letter “Mm”</w:t>
      </w:r>
    </w:p>
    <w:p w:rsidR="003D4989" w:rsidRPr="00F8175E" w:rsidRDefault="003D4989" w:rsidP="00901D2D">
      <w:pPr>
        <w:rPr>
          <w:rFonts w:ascii="Arial" w:hAnsi="Arial" w:cs="Arial"/>
          <w:bCs/>
          <w:sz w:val="23"/>
          <w:szCs w:val="23"/>
        </w:rPr>
      </w:pPr>
      <w:r w:rsidRPr="00F8175E">
        <w:rPr>
          <w:rFonts w:ascii="Arial" w:hAnsi="Arial" w:cs="Arial"/>
          <w:b/>
          <w:sz w:val="24"/>
          <w:szCs w:val="24"/>
        </w:rPr>
        <w:t xml:space="preserve">Student Profile: </w:t>
      </w:r>
      <w:r w:rsidRPr="00F8175E">
        <w:rPr>
          <w:rFonts w:ascii="Arial" w:hAnsi="Arial" w:cs="Arial"/>
          <w:sz w:val="24"/>
          <w:szCs w:val="24"/>
        </w:rPr>
        <w:t xml:space="preserve">Kindergarten students of all </w:t>
      </w:r>
      <w:r>
        <w:rPr>
          <w:rFonts w:ascii="Arial" w:hAnsi="Arial" w:cs="Arial"/>
          <w:sz w:val="24"/>
          <w:szCs w:val="24"/>
        </w:rPr>
        <w:t>ability levels</w:t>
      </w:r>
      <w:r w:rsidRPr="00F8175E">
        <w:rPr>
          <w:rFonts w:ascii="Arial" w:hAnsi="Arial" w:cs="Arial"/>
          <w:sz w:val="24"/>
          <w:szCs w:val="24"/>
        </w:rPr>
        <w:t>.</w:t>
      </w:r>
    </w:p>
    <w:p w:rsidR="003D4989" w:rsidRPr="00F8175E" w:rsidRDefault="003D4989" w:rsidP="00901D2D">
      <w:pPr>
        <w:rPr>
          <w:rFonts w:ascii="Arial" w:hAnsi="Arial" w:cs="Arial"/>
          <w:sz w:val="24"/>
          <w:szCs w:val="24"/>
        </w:rPr>
      </w:pPr>
      <w:r w:rsidRPr="00F8175E">
        <w:rPr>
          <w:rFonts w:ascii="Arial" w:hAnsi="Arial" w:cs="Arial"/>
          <w:b/>
          <w:sz w:val="24"/>
          <w:szCs w:val="24"/>
        </w:rPr>
        <w:t xml:space="preserve">Type of Computer-based instruction and Differentiated Strategies (for Multimedia instruction, only): </w:t>
      </w:r>
      <w:r w:rsidRPr="00F8175E">
        <w:rPr>
          <w:rFonts w:ascii="Arial" w:hAnsi="Arial" w:cs="Arial"/>
          <w:sz w:val="24"/>
          <w:szCs w:val="24"/>
        </w:rPr>
        <w:t>Computer</w:t>
      </w:r>
      <w:r>
        <w:rPr>
          <w:rFonts w:ascii="Arial" w:hAnsi="Arial" w:cs="Arial"/>
          <w:sz w:val="24"/>
          <w:szCs w:val="24"/>
        </w:rPr>
        <w:t xml:space="preserve">, </w:t>
      </w:r>
      <w:r w:rsidRPr="00F8175E">
        <w:rPr>
          <w:rFonts w:ascii="Arial" w:hAnsi="Arial" w:cs="Arial"/>
          <w:sz w:val="24"/>
          <w:szCs w:val="24"/>
        </w:rPr>
        <w:t>Internet Access</w:t>
      </w:r>
      <w:r>
        <w:rPr>
          <w:rFonts w:ascii="Arial" w:hAnsi="Arial" w:cs="Arial"/>
          <w:sz w:val="24"/>
          <w:szCs w:val="24"/>
        </w:rPr>
        <w:t>,</w:t>
      </w:r>
      <w:r w:rsidRPr="00F8175E">
        <w:rPr>
          <w:rFonts w:ascii="Arial" w:hAnsi="Arial" w:cs="Arial"/>
          <w:sz w:val="24"/>
          <w:szCs w:val="24"/>
        </w:rPr>
        <w:t xml:space="preserve"> and access to </w:t>
      </w:r>
      <w:r>
        <w:rPr>
          <w:rFonts w:ascii="Arial" w:hAnsi="Arial" w:cs="Arial"/>
          <w:sz w:val="24"/>
          <w:szCs w:val="24"/>
        </w:rPr>
        <w:t>the</w:t>
      </w:r>
      <w:r w:rsidRPr="00F8175E">
        <w:rPr>
          <w:rFonts w:ascii="Arial" w:hAnsi="Arial" w:cs="Arial"/>
          <w:sz w:val="24"/>
          <w:szCs w:val="24"/>
        </w:rPr>
        <w:t xml:space="preserve"> </w:t>
      </w:r>
      <w:r>
        <w:rPr>
          <w:rFonts w:ascii="Arial" w:hAnsi="Arial" w:cs="Arial"/>
          <w:sz w:val="24"/>
          <w:szCs w:val="24"/>
        </w:rPr>
        <w:t>i</w:t>
      </w:r>
      <w:r w:rsidRPr="00F8175E">
        <w:rPr>
          <w:rFonts w:ascii="Arial" w:hAnsi="Arial" w:cs="Arial"/>
          <w:sz w:val="24"/>
          <w:szCs w:val="24"/>
        </w:rPr>
        <w:t xml:space="preserve">Google page. In order to </w:t>
      </w:r>
      <w:r>
        <w:rPr>
          <w:rFonts w:ascii="Arial" w:hAnsi="Arial" w:cs="Arial"/>
          <w:sz w:val="24"/>
          <w:szCs w:val="24"/>
        </w:rPr>
        <w:t>address the needs of</w:t>
      </w:r>
      <w:r w:rsidRPr="00F8175E">
        <w:rPr>
          <w:rFonts w:ascii="Arial" w:hAnsi="Arial" w:cs="Arial"/>
          <w:sz w:val="24"/>
          <w:szCs w:val="24"/>
        </w:rPr>
        <w:t xml:space="preserve"> all levels of learners </w:t>
      </w:r>
      <w:r>
        <w:rPr>
          <w:rFonts w:ascii="Arial" w:hAnsi="Arial" w:cs="Arial"/>
          <w:sz w:val="24"/>
          <w:szCs w:val="24"/>
        </w:rPr>
        <w:t>we have included</w:t>
      </w:r>
      <w:r w:rsidRPr="00F8175E">
        <w:rPr>
          <w:rFonts w:ascii="Arial" w:hAnsi="Arial" w:cs="Arial"/>
          <w:sz w:val="24"/>
          <w:szCs w:val="24"/>
        </w:rPr>
        <w:t xml:space="preserve"> books and games</w:t>
      </w:r>
      <w:r>
        <w:rPr>
          <w:rFonts w:ascii="Arial" w:hAnsi="Arial" w:cs="Arial"/>
          <w:sz w:val="24"/>
          <w:szCs w:val="24"/>
        </w:rPr>
        <w:t xml:space="preserve"> that can be played at</w:t>
      </w:r>
      <w:r w:rsidRPr="00F8175E">
        <w:rPr>
          <w:rFonts w:ascii="Arial" w:hAnsi="Arial" w:cs="Arial"/>
          <w:sz w:val="24"/>
          <w:szCs w:val="24"/>
        </w:rPr>
        <w:t xml:space="preserve"> various levels</w:t>
      </w:r>
      <w:r>
        <w:rPr>
          <w:rFonts w:ascii="Arial" w:hAnsi="Arial" w:cs="Arial"/>
          <w:sz w:val="24"/>
          <w:szCs w:val="24"/>
        </w:rPr>
        <w:t>.  These are</w:t>
      </w:r>
      <w:r w:rsidRPr="00F8175E">
        <w:rPr>
          <w:rFonts w:ascii="Arial" w:hAnsi="Arial" w:cs="Arial"/>
          <w:sz w:val="24"/>
          <w:szCs w:val="24"/>
        </w:rPr>
        <w:t xml:space="preserve"> bookmarked on our page. </w:t>
      </w:r>
      <w:r>
        <w:rPr>
          <w:rFonts w:ascii="Arial" w:hAnsi="Arial" w:cs="Arial"/>
          <w:sz w:val="24"/>
          <w:szCs w:val="24"/>
        </w:rPr>
        <w:t xml:space="preserve">  In addition, the documents are materials that can be used in a whole group or small group setting and may be enhanced or scaffolded depending on the needs of the students.</w:t>
      </w:r>
    </w:p>
    <w:p w:rsidR="003D4989" w:rsidRPr="00F8175E" w:rsidRDefault="003D4989" w:rsidP="00901D2D">
      <w:pPr>
        <w:rPr>
          <w:rFonts w:ascii="Arial" w:hAnsi="Arial" w:cs="Arial"/>
          <w:b/>
          <w:sz w:val="24"/>
          <w:szCs w:val="24"/>
        </w:rPr>
      </w:pPr>
      <w:r w:rsidRPr="00F8175E">
        <w:rPr>
          <w:rFonts w:ascii="Arial" w:hAnsi="Arial" w:cs="Arial"/>
          <w:b/>
          <w:sz w:val="24"/>
          <w:szCs w:val="24"/>
        </w:rPr>
        <w:t>State Standards (Learning goals and objectives)</w:t>
      </w:r>
    </w:p>
    <w:tbl>
      <w:tblPr>
        <w:tblW w:w="9270" w:type="dxa"/>
        <w:tblCellSpacing w:w="0" w:type="dxa"/>
        <w:tblCellMar>
          <w:top w:w="30" w:type="dxa"/>
          <w:left w:w="30" w:type="dxa"/>
          <w:bottom w:w="30" w:type="dxa"/>
          <w:right w:w="30" w:type="dxa"/>
        </w:tblCellMar>
        <w:tblLook w:val="00A0"/>
      </w:tblPr>
      <w:tblGrid>
        <w:gridCol w:w="9270"/>
      </w:tblGrid>
      <w:tr w:rsidR="003D4989" w:rsidRPr="00847B90" w:rsidTr="008512B8">
        <w:trPr>
          <w:trHeight w:val="110"/>
          <w:tblCellSpacing w:w="0" w:type="dxa"/>
        </w:trPr>
        <w:tc>
          <w:tcPr>
            <w:tcW w:w="9270" w:type="dxa"/>
          </w:tcPr>
          <w:p w:rsidR="003D4989" w:rsidRPr="00F8175E" w:rsidRDefault="003D4989" w:rsidP="00CE1EB0">
            <w:pPr>
              <w:spacing w:after="0" w:line="240" w:lineRule="auto"/>
              <w:rPr>
                <w:rFonts w:ascii="Arial" w:hAnsi="Arial" w:cs="Arial"/>
                <w:bCs/>
                <w:color w:val="323F4D"/>
                <w:sz w:val="24"/>
                <w:szCs w:val="24"/>
              </w:rPr>
            </w:pPr>
            <w:r w:rsidRPr="00F8175E">
              <w:rPr>
                <w:rFonts w:ascii="Arial" w:hAnsi="Arial" w:cs="Arial"/>
                <w:bCs/>
                <w:color w:val="323F4D"/>
                <w:sz w:val="24"/>
                <w:szCs w:val="24"/>
              </w:rPr>
              <w:t>This lesson meets the Delaware State Standards in the area of  English Language Arts:</w:t>
            </w:r>
          </w:p>
          <w:p w:rsidR="003D4989" w:rsidRPr="00F8175E" w:rsidRDefault="003D4989" w:rsidP="00CE1EB0">
            <w:pPr>
              <w:spacing w:after="0" w:line="240" w:lineRule="auto"/>
              <w:rPr>
                <w:rFonts w:ascii="Arial" w:hAnsi="Arial" w:cs="Arial"/>
                <w:bCs/>
                <w:color w:val="323F4D"/>
                <w:sz w:val="24"/>
                <w:szCs w:val="24"/>
              </w:rPr>
            </w:pPr>
          </w:p>
          <w:p w:rsidR="003D4989" w:rsidRPr="00F8175E" w:rsidRDefault="003D4989" w:rsidP="00113AB5">
            <w:pPr>
              <w:spacing w:after="0" w:line="240" w:lineRule="auto"/>
              <w:rPr>
                <w:rFonts w:ascii="Arial" w:hAnsi="Arial" w:cs="Arial"/>
                <w:bCs/>
                <w:color w:val="323F4D"/>
                <w:sz w:val="24"/>
                <w:szCs w:val="24"/>
              </w:rPr>
            </w:pPr>
            <w:r w:rsidRPr="00F8175E">
              <w:rPr>
                <w:rFonts w:ascii="Arial" w:hAnsi="Arial" w:cs="Arial"/>
                <w:bCs/>
                <w:color w:val="323F4D"/>
                <w:sz w:val="24"/>
                <w:szCs w:val="24"/>
              </w:rPr>
              <w:t xml:space="preserve">Standard 2 – Students will construct, examine, and extend the meaning of literary, informative, and technical texts through listening, reading, and viewing. </w:t>
            </w:r>
          </w:p>
          <w:p w:rsidR="003D4989" w:rsidRPr="00F8175E" w:rsidRDefault="003D4989" w:rsidP="00113AB5">
            <w:pPr>
              <w:spacing w:after="0" w:line="240" w:lineRule="auto"/>
              <w:rPr>
                <w:rFonts w:ascii="Arial" w:hAnsi="Arial" w:cs="Arial"/>
                <w:bCs/>
                <w:color w:val="323F4D"/>
                <w:sz w:val="24"/>
                <w:szCs w:val="24"/>
              </w:rPr>
            </w:pPr>
            <w:r w:rsidRPr="00F8175E">
              <w:rPr>
                <w:rFonts w:ascii="Arial" w:hAnsi="Arial" w:cs="Arial"/>
                <w:bCs/>
                <w:color w:val="323F4D"/>
                <w:sz w:val="24"/>
                <w:szCs w:val="24"/>
              </w:rPr>
              <w:t xml:space="preserve">2.1 (K–4)   Using appropriate texts, students will be able to select and apply efficient, effective decoding skills and other word recognition strategies to comprehend printed </w:t>
            </w:r>
          </w:p>
          <w:p w:rsidR="003D4989" w:rsidRPr="00F8175E" w:rsidRDefault="003D4989" w:rsidP="00113AB5">
            <w:pPr>
              <w:spacing w:after="0" w:line="240" w:lineRule="auto"/>
              <w:rPr>
                <w:rFonts w:ascii="Arial" w:hAnsi="Arial" w:cs="Arial"/>
                <w:bCs/>
                <w:color w:val="323F4D"/>
                <w:sz w:val="24"/>
                <w:szCs w:val="24"/>
              </w:rPr>
            </w:pPr>
            <w:r w:rsidRPr="00F8175E">
              <w:rPr>
                <w:rFonts w:ascii="Arial" w:hAnsi="Arial" w:cs="Arial"/>
                <w:bCs/>
                <w:color w:val="323F4D"/>
                <w:sz w:val="24"/>
                <w:szCs w:val="24"/>
              </w:rPr>
              <w:t xml:space="preserve">texts. </w:t>
            </w:r>
          </w:p>
          <w:p w:rsidR="003D4989" w:rsidRPr="00F8175E" w:rsidRDefault="003D4989" w:rsidP="00113AB5">
            <w:pPr>
              <w:spacing w:after="0" w:line="240" w:lineRule="auto"/>
              <w:rPr>
                <w:rFonts w:ascii="Arial" w:hAnsi="Arial" w:cs="Arial"/>
                <w:bCs/>
                <w:color w:val="323F4D"/>
                <w:sz w:val="24"/>
                <w:szCs w:val="24"/>
              </w:rPr>
            </w:pPr>
            <w:r w:rsidRPr="00F8175E">
              <w:rPr>
                <w:rFonts w:ascii="Arial" w:hAnsi="Arial" w:cs="Arial"/>
                <w:bCs/>
                <w:color w:val="323F4D"/>
                <w:sz w:val="24"/>
                <w:szCs w:val="24"/>
              </w:rPr>
              <w:t xml:space="preserve">Enduring Understandings:  1. Good readers may use many strategies that work, and they quickly try another one when the one they are using doesn’t work.  They not only </w:t>
            </w:r>
          </w:p>
          <w:p w:rsidR="003D4989" w:rsidRPr="00F8175E" w:rsidRDefault="003D4989" w:rsidP="00113AB5">
            <w:pPr>
              <w:spacing w:after="0" w:line="240" w:lineRule="auto"/>
              <w:rPr>
                <w:rFonts w:ascii="Arial" w:hAnsi="Arial" w:cs="Arial"/>
                <w:bCs/>
                <w:color w:val="323F4D"/>
                <w:sz w:val="24"/>
                <w:szCs w:val="24"/>
              </w:rPr>
            </w:pPr>
            <w:r w:rsidRPr="00F8175E">
              <w:rPr>
                <w:rFonts w:ascii="Arial" w:hAnsi="Arial" w:cs="Arial"/>
                <w:bCs/>
                <w:color w:val="323F4D"/>
                <w:sz w:val="24"/>
                <w:szCs w:val="24"/>
              </w:rPr>
              <w:t xml:space="preserve">know many different strategies, but they never get stuck in persisting with one that isn’t working </w:t>
            </w:r>
          </w:p>
          <w:p w:rsidR="003D4989" w:rsidRPr="00F8175E" w:rsidRDefault="003D4989" w:rsidP="00113AB5">
            <w:pPr>
              <w:spacing w:after="0" w:line="240" w:lineRule="auto"/>
              <w:rPr>
                <w:rFonts w:ascii="Arial" w:hAnsi="Arial" w:cs="Arial"/>
                <w:bCs/>
                <w:color w:val="323F4D"/>
                <w:sz w:val="24"/>
                <w:szCs w:val="24"/>
              </w:rPr>
            </w:pPr>
          </w:p>
        </w:tc>
      </w:tr>
      <w:tr w:rsidR="003D4989" w:rsidRPr="00847B90" w:rsidTr="008512B8">
        <w:trPr>
          <w:trHeight w:val="345"/>
          <w:tblCellSpacing w:w="0" w:type="dxa"/>
        </w:trPr>
        <w:tc>
          <w:tcPr>
            <w:tcW w:w="9270" w:type="dxa"/>
          </w:tcPr>
          <w:p w:rsidR="003D4989" w:rsidRPr="00F8175E" w:rsidRDefault="003D4989" w:rsidP="008512B8">
            <w:pPr>
              <w:rPr>
                <w:rFonts w:ascii="Arial" w:hAnsi="Arial" w:cs="Arial"/>
                <w:b/>
                <w:bCs/>
                <w:color w:val="323F4D"/>
                <w:sz w:val="24"/>
                <w:szCs w:val="24"/>
              </w:rPr>
            </w:pPr>
          </w:p>
        </w:tc>
      </w:tr>
    </w:tbl>
    <w:p w:rsidR="003D4989" w:rsidRPr="00F8175E" w:rsidRDefault="003D4989" w:rsidP="00901D2D">
      <w:pPr>
        <w:rPr>
          <w:rFonts w:ascii="Arial" w:hAnsi="Arial" w:cs="Arial"/>
          <w:b/>
          <w:sz w:val="24"/>
          <w:szCs w:val="24"/>
        </w:rPr>
      </w:pPr>
      <w:r w:rsidRPr="00F8175E">
        <w:rPr>
          <w:rFonts w:ascii="Arial" w:hAnsi="Arial" w:cs="Arial"/>
          <w:b/>
          <w:sz w:val="24"/>
          <w:szCs w:val="24"/>
        </w:rPr>
        <w:t>Identify the Assessment Strategies:</w:t>
      </w:r>
    </w:p>
    <w:p w:rsidR="003D4989" w:rsidRPr="00F8175E" w:rsidRDefault="003D4989" w:rsidP="00901D2D">
      <w:pPr>
        <w:pStyle w:val="ListParagraph"/>
        <w:numPr>
          <w:ilvl w:val="0"/>
          <w:numId w:val="1"/>
        </w:numPr>
        <w:rPr>
          <w:rFonts w:ascii="Arial" w:hAnsi="Arial" w:cs="Arial"/>
          <w:b/>
          <w:sz w:val="24"/>
          <w:szCs w:val="24"/>
        </w:rPr>
      </w:pPr>
      <w:r w:rsidRPr="00F8175E">
        <w:rPr>
          <w:rFonts w:ascii="Arial" w:hAnsi="Arial" w:cs="Arial"/>
          <w:b/>
          <w:sz w:val="24"/>
          <w:szCs w:val="24"/>
        </w:rPr>
        <w:t>Self-Assessment for Students-</w:t>
      </w:r>
      <w:r w:rsidRPr="00F8175E">
        <w:rPr>
          <w:rFonts w:ascii="Arial" w:hAnsi="Arial" w:cs="Arial"/>
          <w:sz w:val="24"/>
          <w:szCs w:val="24"/>
        </w:rPr>
        <w:t xml:space="preserve"> Students will use the Rapid Picture Naming link under the </w:t>
      </w:r>
      <w:r>
        <w:rPr>
          <w:rFonts w:ascii="Arial" w:hAnsi="Arial" w:cs="Arial"/>
          <w:sz w:val="24"/>
          <w:szCs w:val="24"/>
        </w:rPr>
        <w:t>i</w:t>
      </w:r>
      <w:r w:rsidRPr="00F8175E">
        <w:rPr>
          <w:rFonts w:ascii="Arial" w:hAnsi="Arial" w:cs="Arial"/>
          <w:sz w:val="24"/>
          <w:szCs w:val="24"/>
        </w:rPr>
        <w:t>Google Docs to see how many picture</w:t>
      </w:r>
      <w:r>
        <w:rPr>
          <w:rFonts w:ascii="Arial" w:hAnsi="Arial" w:cs="Arial"/>
          <w:sz w:val="24"/>
          <w:szCs w:val="24"/>
        </w:rPr>
        <w:t xml:space="preserve"> names they can identify that begin with the letter “Mm”.</w:t>
      </w:r>
    </w:p>
    <w:p w:rsidR="003D4989" w:rsidRPr="00F8175E" w:rsidRDefault="003D4989" w:rsidP="00901D2D">
      <w:pPr>
        <w:pStyle w:val="ListParagraph"/>
        <w:numPr>
          <w:ilvl w:val="0"/>
          <w:numId w:val="1"/>
        </w:numPr>
        <w:rPr>
          <w:rFonts w:ascii="Arial" w:hAnsi="Arial" w:cs="Arial"/>
          <w:b/>
          <w:sz w:val="24"/>
          <w:szCs w:val="24"/>
        </w:rPr>
      </w:pPr>
      <w:r w:rsidRPr="00F8175E">
        <w:rPr>
          <w:rFonts w:ascii="Arial" w:hAnsi="Arial" w:cs="Arial"/>
          <w:b/>
          <w:sz w:val="24"/>
          <w:szCs w:val="24"/>
        </w:rPr>
        <w:t>Pre-assessment (Diagnostic/Formative)-</w:t>
      </w:r>
      <w:r w:rsidRPr="00F8175E">
        <w:rPr>
          <w:rFonts w:ascii="Arial" w:hAnsi="Arial" w:cs="Arial"/>
          <w:sz w:val="24"/>
          <w:szCs w:val="24"/>
        </w:rPr>
        <w:t xml:space="preserve"> Parent and teacher observation</w:t>
      </w:r>
      <w:r>
        <w:rPr>
          <w:rFonts w:ascii="Arial" w:hAnsi="Arial" w:cs="Arial"/>
          <w:sz w:val="24"/>
          <w:szCs w:val="24"/>
        </w:rPr>
        <w:t xml:space="preserve"> will be used throughout the lessons to determine student’s understanding of the letter name, letter sound and correct way to form the letter</w:t>
      </w:r>
      <w:r w:rsidRPr="00F8175E">
        <w:rPr>
          <w:rFonts w:ascii="Arial" w:hAnsi="Arial" w:cs="Arial"/>
          <w:sz w:val="24"/>
          <w:szCs w:val="24"/>
        </w:rPr>
        <w:t>.</w:t>
      </w:r>
    </w:p>
    <w:p w:rsidR="003D4989" w:rsidRPr="00F8175E" w:rsidRDefault="003D4989" w:rsidP="00901D2D">
      <w:pPr>
        <w:pStyle w:val="ListParagraph"/>
        <w:numPr>
          <w:ilvl w:val="0"/>
          <w:numId w:val="1"/>
        </w:numPr>
        <w:rPr>
          <w:rFonts w:ascii="Arial" w:hAnsi="Arial" w:cs="Arial"/>
          <w:b/>
          <w:sz w:val="24"/>
          <w:szCs w:val="24"/>
        </w:rPr>
      </w:pPr>
      <w:r w:rsidRPr="00F8175E">
        <w:rPr>
          <w:rFonts w:ascii="Arial" w:hAnsi="Arial" w:cs="Arial"/>
          <w:b/>
          <w:sz w:val="24"/>
          <w:szCs w:val="24"/>
        </w:rPr>
        <w:t>Post-Assessment (Formative/Summative) -</w:t>
      </w:r>
      <w:r w:rsidRPr="00F8175E">
        <w:rPr>
          <w:rFonts w:ascii="Arial" w:hAnsi="Arial" w:cs="Arial"/>
          <w:sz w:val="24"/>
          <w:szCs w:val="24"/>
        </w:rPr>
        <w:t xml:space="preserve"> Students will </w:t>
      </w:r>
      <w:r>
        <w:rPr>
          <w:rFonts w:ascii="Arial" w:hAnsi="Arial" w:cs="Arial"/>
          <w:sz w:val="24"/>
          <w:szCs w:val="24"/>
        </w:rPr>
        <w:t>complete</w:t>
      </w:r>
      <w:r w:rsidRPr="00F8175E">
        <w:rPr>
          <w:rFonts w:ascii="Arial" w:hAnsi="Arial" w:cs="Arial"/>
          <w:sz w:val="24"/>
          <w:szCs w:val="24"/>
        </w:rPr>
        <w:t xml:space="preserve"> a picture sort</w:t>
      </w:r>
      <w:r>
        <w:rPr>
          <w:rFonts w:ascii="Arial" w:hAnsi="Arial" w:cs="Arial"/>
          <w:sz w:val="24"/>
          <w:szCs w:val="24"/>
        </w:rPr>
        <w:t xml:space="preserve"> given pictures that begin with three different letters.  These pictures and a sorting mat can be found in the Google Docs section of our iGoogle page.</w:t>
      </w:r>
    </w:p>
    <w:p w:rsidR="003D4989" w:rsidRDefault="003D4989" w:rsidP="00901D2D">
      <w:pPr>
        <w:rPr>
          <w:rFonts w:ascii="Arial" w:hAnsi="Arial" w:cs="Arial"/>
          <w:b/>
          <w:sz w:val="24"/>
          <w:szCs w:val="24"/>
        </w:rPr>
      </w:pPr>
    </w:p>
    <w:p w:rsidR="003D4989" w:rsidRPr="00F8175E" w:rsidRDefault="003D4989" w:rsidP="00901D2D">
      <w:pPr>
        <w:rPr>
          <w:rFonts w:ascii="Arial" w:hAnsi="Arial" w:cs="Arial"/>
          <w:b/>
          <w:sz w:val="24"/>
          <w:szCs w:val="24"/>
        </w:rPr>
      </w:pPr>
      <w:r w:rsidRPr="00F8175E">
        <w:rPr>
          <w:rFonts w:ascii="Arial" w:hAnsi="Arial" w:cs="Arial"/>
          <w:b/>
          <w:sz w:val="24"/>
          <w:szCs w:val="24"/>
        </w:rPr>
        <w:t>Summary of Topic/Main Idea/ Essential Questions</w:t>
      </w:r>
    </w:p>
    <w:p w:rsidR="003D4989" w:rsidRPr="00F8175E" w:rsidRDefault="003D4989" w:rsidP="00901D2D">
      <w:pPr>
        <w:rPr>
          <w:rFonts w:ascii="Arial" w:hAnsi="Arial" w:cs="Arial"/>
          <w:bCs/>
          <w:color w:val="323F4D"/>
          <w:sz w:val="24"/>
          <w:szCs w:val="24"/>
        </w:rPr>
      </w:pPr>
      <w:r w:rsidRPr="00F8175E">
        <w:rPr>
          <w:rFonts w:ascii="Arial" w:hAnsi="Arial" w:cs="Arial"/>
          <w:bCs/>
          <w:color w:val="323F4D"/>
          <w:sz w:val="24"/>
          <w:szCs w:val="24"/>
        </w:rPr>
        <w:t>Essential Questions:  What do good readers do?  What do they do when they do not understand?  How do texts differ?  How should I read different types of texts?</w:t>
      </w:r>
    </w:p>
    <w:p w:rsidR="003D4989" w:rsidRPr="00F8175E" w:rsidRDefault="003D4989" w:rsidP="00901D2D">
      <w:pPr>
        <w:rPr>
          <w:rFonts w:ascii="Arial" w:hAnsi="Arial" w:cs="Arial"/>
          <w:b/>
          <w:sz w:val="24"/>
          <w:szCs w:val="24"/>
        </w:rPr>
      </w:pPr>
      <w:r w:rsidRPr="00F8175E">
        <w:rPr>
          <w:rFonts w:ascii="Arial" w:hAnsi="Arial" w:cs="Arial"/>
          <w:bCs/>
          <w:color w:val="323F4D"/>
          <w:sz w:val="24"/>
          <w:szCs w:val="24"/>
        </w:rPr>
        <w:t>The stude</w:t>
      </w:r>
      <w:r>
        <w:rPr>
          <w:rFonts w:ascii="Arial" w:hAnsi="Arial" w:cs="Arial"/>
          <w:bCs/>
          <w:color w:val="323F4D"/>
          <w:sz w:val="24"/>
          <w:szCs w:val="24"/>
        </w:rPr>
        <w:t xml:space="preserve">nts will be able to identify the name of the letter “Mm”, produce its sound and correctly form the letter given specific instruction.  </w:t>
      </w:r>
      <w:r w:rsidRPr="00F8175E">
        <w:rPr>
          <w:rFonts w:ascii="Arial" w:hAnsi="Arial" w:cs="Arial"/>
          <w:bCs/>
          <w:color w:val="323F4D"/>
          <w:sz w:val="24"/>
          <w:szCs w:val="24"/>
        </w:rPr>
        <w:t>Through the Harcourt Series link</w:t>
      </w:r>
      <w:r>
        <w:rPr>
          <w:rFonts w:ascii="Arial" w:hAnsi="Arial" w:cs="Arial"/>
          <w:bCs/>
          <w:color w:val="323F4D"/>
          <w:sz w:val="24"/>
          <w:szCs w:val="24"/>
        </w:rPr>
        <w:t>,</w:t>
      </w:r>
      <w:r w:rsidRPr="00F8175E">
        <w:rPr>
          <w:rFonts w:ascii="Arial" w:hAnsi="Arial" w:cs="Arial"/>
          <w:bCs/>
          <w:color w:val="323F4D"/>
          <w:sz w:val="24"/>
          <w:szCs w:val="24"/>
        </w:rPr>
        <w:t xml:space="preserve"> the students and their parents will be able to access comprehension questions and strategies for each story</w:t>
      </w:r>
      <w:r>
        <w:rPr>
          <w:rFonts w:ascii="Arial" w:hAnsi="Arial" w:cs="Arial"/>
          <w:bCs/>
          <w:color w:val="323F4D"/>
          <w:sz w:val="24"/>
          <w:szCs w:val="24"/>
        </w:rPr>
        <w:t xml:space="preserve"> unit in addition to resources for the letters and their sounds</w:t>
      </w:r>
      <w:r w:rsidRPr="00F8175E">
        <w:rPr>
          <w:rFonts w:ascii="Arial" w:hAnsi="Arial" w:cs="Arial"/>
          <w:bCs/>
          <w:color w:val="323F4D"/>
          <w:sz w:val="24"/>
          <w:szCs w:val="24"/>
        </w:rPr>
        <w:t xml:space="preserve">. There </w:t>
      </w:r>
      <w:r>
        <w:rPr>
          <w:rFonts w:ascii="Arial" w:hAnsi="Arial" w:cs="Arial"/>
          <w:bCs/>
          <w:color w:val="323F4D"/>
          <w:sz w:val="24"/>
          <w:szCs w:val="24"/>
        </w:rPr>
        <w:t>is</w:t>
      </w:r>
      <w:r w:rsidRPr="00F8175E">
        <w:rPr>
          <w:rFonts w:ascii="Arial" w:hAnsi="Arial" w:cs="Arial"/>
          <w:bCs/>
          <w:color w:val="323F4D"/>
          <w:sz w:val="24"/>
          <w:szCs w:val="24"/>
        </w:rPr>
        <w:t xml:space="preserve"> an abundance of activities on the </w:t>
      </w:r>
      <w:r>
        <w:rPr>
          <w:rFonts w:ascii="Arial" w:hAnsi="Arial" w:cs="Arial"/>
          <w:bCs/>
          <w:color w:val="323F4D"/>
          <w:sz w:val="24"/>
          <w:szCs w:val="24"/>
        </w:rPr>
        <w:t>i</w:t>
      </w:r>
      <w:r w:rsidRPr="00F8175E">
        <w:rPr>
          <w:rFonts w:ascii="Arial" w:hAnsi="Arial" w:cs="Arial"/>
          <w:bCs/>
          <w:color w:val="323F4D"/>
          <w:sz w:val="24"/>
          <w:szCs w:val="24"/>
        </w:rPr>
        <w:t xml:space="preserve">Google page </w:t>
      </w:r>
      <w:r>
        <w:rPr>
          <w:rFonts w:ascii="Arial" w:hAnsi="Arial" w:cs="Arial"/>
          <w:bCs/>
          <w:color w:val="323F4D"/>
          <w:sz w:val="24"/>
          <w:szCs w:val="24"/>
        </w:rPr>
        <w:t>that will</w:t>
      </w:r>
      <w:r w:rsidRPr="00F8175E">
        <w:rPr>
          <w:rFonts w:ascii="Arial" w:hAnsi="Arial" w:cs="Arial"/>
          <w:bCs/>
          <w:color w:val="323F4D"/>
          <w:sz w:val="24"/>
          <w:szCs w:val="24"/>
        </w:rPr>
        <w:t xml:space="preserve"> allow </w:t>
      </w:r>
      <w:r>
        <w:rPr>
          <w:rFonts w:ascii="Arial" w:hAnsi="Arial" w:cs="Arial"/>
          <w:bCs/>
          <w:color w:val="323F4D"/>
          <w:sz w:val="24"/>
          <w:szCs w:val="24"/>
        </w:rPr>
        <w:t>teachers and parents to give students</w:t>
      </w:r>
      <w:r w:rsidRPr="00F8175E">
        <w:rPr>
          <w:rFonts w:ascii="Arial" w:hAnsi="Arial" w:cs="Arial"/>
          <w:bCs/>
          <w:color w:val="323F4D"/>
          <w:sz w:val="24"/>
          <w:szCs w:val="24"/>
        </w:rPr>
        <w:t xml:space="preserve"> much practice as they need</w:t>
      </w:r>
      <w:r>
        <w:rPr>
          <w:rFonts w:ascii="Arial" w:hAnsi="Arial" w:cs="Arial"/>
          <w:bCs/>
          <w:color w:val="323F4D"/>
          <w:sz w:val="24"/>
          <w:szCs w:val="24"/>
        </w:rPr>
        <w:t xml:space="preserve"> delivered in a variety of modalities</w:t>
      </w:r>
      <w:r w:rsidRPr="00F8175E">
        <w:rPr>
          <w:rFonts w:ascii="Arial" w:hAnsi="Arial" w:cs="Arial"/>
          <w:bCs/>
          <w:color w:val="323F4D"/>
          <w:sz w:val="24"/>
          <w:szCs w:val="24"/>
        </w:rPr>
        <w:t xml:space="preserve">. </w:t>
      </w:r>
      <w:r>
        <w:rPr>
          <w:rFonts w:ascii="Arial" w:hAnsi="Arial" w:cs="Arial"/>
          <w:bCs/>
          <w:color w:val="323F4D"/>
          <w:sz w:val="24"/>
          <w:szCs w:val="24"/>
        </w:rPr>
        <w:t>Additionally, o</w:t>
      </w:r>
      <w:r w:rsidRPr="00F8175E">
        <w:rPr>
          <w:rFonts w:ascii="Arial" w:hAnsi="Arial" w:cs="Arial"/>
          <w:bCs/>
          <w:color w:val="323F4D"/>
          <w:sz w:val="24"/>
          <w:szCs w:val="24"/>
        </w:rPr>
        <w:t xml:space="preserve">ur </w:t>
      </w:r>
      <w:r>
        <w:rPr>
          <w:rFonts w:ascii="Arial" w:hAnsi="Arial" w:cs="Arial"/>
          <w:bCs/>
          <w:color w:val="323F4D"/>
          <w:sz w:val="24"/>
          <w:szCs w:val="24"/>
        </w:rPr>
        <w:t>i</w:t>
      </w:r>
      <w:r w:rsidRPr="00F8175E">
        <w:rPr>
          <w:rFonts w:ascii="Arial" w:hAnsi="Arial" w:cs="Arial"/>
          <w:bCs/>
          <w:color w:val="323F4D"/>
          <w:sz w:val="24"/>
          <w:szCs w:val="24"/>
        </w:rPr>
        <w:t xml:space="preserve">Google page was designed to </w:t>
      </w:r>
      <w:r>
        <w:rPr>
          <w:rFonts w:ascii="Arial" w:hAnsi="Arial" w:cs="Arial"/>
          <w:bCs/>
          <w:color w:val="323F4D"/>
          <w:sz w:val="24"/>
          <w:szCs w:val="24"/>
        </w:rPr>
        <w:t>provide</w:t>
      </w:r>
      <w:r w:rsidRPr="00F8175E">
        <w:rPr>
          <w:rFonts w:ascii="Arial" w:hAnsi="Arial" w:cs="Arial"/>
          <w:bCs/>
          <w:color w:val="323F4D"/>
          <w:sz w:val="24"/>
          <w:szCs w:val="24"/>
        </w:rPr>
        <w:t xml:space="preserve"> helpful hints and strategies to parents </w:t>
      </w:r>
      <w:r>
        <w:rPr>
          <w:rFonts w:ascii="Arial" w:hAnsi="Arial" w:cs="Arial"/>
          <w:bCs/>
          <w:color w:val="323F4D"/>
          <w:sz w:val="24"/>
          <w:szCs w:val="24"/>
        </w:rPr>
        <w:t xml:space="preserve">so they could </w:t>
      </w:r>
      <w:r w:rsidRPr="00F8175E">
        <w:rPr>
          <w:rFonts w:ascii="Arial" w:hAnsi="Arial" w:cs="Arial"/>
          <w:bCs/>
          <w:color w:val="323F4D"/>
          <w:sz w:val="24"/>
          <w:szCs w:val="24"/>
        </w:rPr>
        <w:t xml:space="preserve">their children become better readers. </w:t>
      </w:r>
    </w:p>
    <w:p w:rsidR="003D4989" w:rsidRPr="00F8175E" w:rsidRDefault="003D4989" w:rsidP="00901D2D">
      <w:pPr>
        <w:rPr>
          <w:rFonts w:ascii="Arial" w:hAnsi="Arial" w:cs="Arial"/>
          <w:b/>
          <w:sz w:val="24"/>
          <w:szCs w:val="24"/>
        </w:rPr>
      </w:pPr>
      <w:r w:rsidRPr="00F8175E">
        <w:rPr>
          <w:rFonts w:ascii="Arial" w:hAnsi="Arial" w:cs="Arial"/>
          <w:b/>
          <w:sz w:val="24"/>
          <w:szCs w:val="24"/>
        </w:rPr>
        <w:t xml:space="preserve">Identify instructional strategies and methods that will encourage learner participation. </w:t>
      </w:r>
    </w:p>
    <w:p w:rsidR="003D4989" w:rsidRPr="00F8175E" w:rsidRDefault="003D4989" w:rsidP="00901D2D">
      <w:pPr>
        <w:rPr>
          <w:rFonts w:ascii="Arial" w:hAnsi="Arial" w:cs="Arial"/>
          <w:sz w:val="24"/>
          <w:szCs w:val="24"/>
        </w:rPr>
      </w:pPr>
      <w:r w:rsidRPr="00F8175E">
        <w:rPr>
          <w:rFonts w:ascii="Arial" w:hAnsi="Arial" w:cs="Arial"/>
          <w:sz w:val="24"/>
          <w:szCs w:val="24"/>
        </w:rPr>
        <w:t xml:space="preserve">We have a pet monkey on our page and we will encourage our students to view the site and feed the monkey. All of the bookmark links are geared toward the students. The Rapid Picture Naming link under GoogleDocs includes many bright and fun pictures that begin with Mm. With </w:t>
      </w:r>
      <w:r>
        <w:rPr>
          <w:rFonts w:ascii="Arial" w:hAnsi="Arial" w:cs="Arial"/>
          <w:sz w:val="24"/>
          <w:szCs w:val="24"/>
        </w:rPr>
        <w:t>a wide variety of activities we have included</w:t>
      </w:r>
      <w:r w:rsidRPr="00F8175E">
        <w:rPr>
          <w:rFonts w:ascii="Arial" w:hAnsi="Arial" w:cs="Arial"/>
          <w:sz w:val="24"/>
          <w:szCs w:val="24"/>
        </w:rPr>
        <w:t xml:space="preserve"> something for every type of learner. </w:t>
      </w:r>
    </w:p>
    <w:p w:rsidR="003D4989" w:rsidRDefault="003D4989" w:rsidP="00901D2D">
      <w:pPr>
        <w:rPr>
          <w:rFonts w:ascii="Arial" w:hAnsi="Arial" w:cs="Arial"/>
          <w:sz w:val="24"/>
          <w:szCs w:val="24"/>
        </w:rPr>
      </w:pPr>
      <w:r w:rsidRPr="00F8175E">
        <w:rPr>
          <w:rFonts w:ascii="Arial" w:hAnsi="Arial" w:cs="Arial"/>
          <w:b/>
          <w:sz w:val="24"/>
          <w:szCs w:val="24"/>
        </w:rPr>
        <w:t>Reflection: What did I learn?</w:t>
      </w:r>
      <w:r w:rsidRPr="00F8175E">
        <w:rPr>
          <w:rFonts w:ascii="Arial" w:hAnsi="Arial" w:cs="Arial"/>
          <w:sz w:val="24"/>
          <w:szCs w:val="24"/>
        </w:rPr>
        <w:t xml:space="preserve"> Throughout this project we found many useful gadgets we could add to our page. However, we did experience some difficulty with getting a few of the gadgets to work correctly. We also feel that with Kindergarten students we would not be able to let them loose on the own</w:t>
      </w:r>
      <w:r>
        <w:rPr>
          <w:rFonts w:ascii="Arial" w:hAnsi="Arial" w:cs="Arial"/>
          <w:sz w:val="24"/>
          <w:szCs w:val="24"/>
        </w:rPr>
        <w:t xml:space="preserve"> to access and use the page</w:t>
      </w:r>
      <w:r w:rsidRPr="00F8175E">
        <w:rPr>
          <w:rFonts w:ascii="Arial" w:hAnsi="Arial" w:cs="Arial"/>
          <w:sz w:val="24"/>
          <w:szCs w:val="24"/>
        </w:rPr>
        <w:t xml:space="preserve">. When viewing </w:t>
      </w:r>
      <w:r>
        <w:rPr>
          <w:rFonts w:ascii="Arial" w:hAnsi="Arial" w:cs="Arial"/>
          <w:sz w:val="24"/>
          <w:szCs w:val="24"/>
        </w:rPr>
        <w:t xml:space="preserve">You </w:t>
      </w:r>
      <w:r w:rsidRPr="00F8175E">
        <w:rPr>
          <w:rFonts w:ascii="Arial" w:hAnsi="Arial" w:cs="Arial"/>
          <w:sz w:val="24"/>
          <w:szCs w:val="24"/>
        </w:rPr>
        <w:t xml:space="preserve">Tube videos we </w:t>
      </w:r>
      <w:r>
        <w:rPr>
          <w:rFonts w:ascii="Arial" w:hAnsi="Arial" w:cs="Arial"/>
          <w:sz w:val="24"/>
          <w:szCs w:val="24"/>
        </w:rPr>
        <w:t>would have preferred that the students could see the actual video versus a link to a video.  This tool could be well used to allow a team or grade level a way to easily share documents and information.  Additionally, it would be a great communication tool between home and school as homework could be posted and reminders for parents uploaded as well.</w:t>
      </w:r>
    </w:p>
    <w:p w:rsidR="003D4989" w:rsidRPr="00F8175E" w:rsidRDefault="003D4989" w:rsidP="00901D2D">
      <w:pPr>
        <w:rPr>
          <w:rFonts w:ascii="Arial" w:hAnsi="Arial" w:cs="Arial"/>
          <w:b/>
          <w:sz w:val="24"/>
          <w:szCs w:val="24"/>
        </w:rPr>
      </w:pPr>
      <w:r w:rsidRPr="00F8175E">
        <w:rPr>
          <w:rFonts w:ascii="Arial" w:hAnsi="Arial" w:cs="Arial"/>
          <w:b/>
          <w:sz w:val="24"/>
          <w:szCs w:val="24"/>
        </w:rPr>
        <w:t>Resources:</w:t>
      </w:r>
    </w:p>
    <w:p w:rsidR="003D4989" w:rsidRPr="00F8175E" w:rsidRDefault="003D4989" w:rsidP="00901D2D">
      <w:pPr>
        <w:rPr>
          <w:rFonts w:ascii="Arial" w:hAnsi="Arial" w:cs="Arial"/>
          <w:sz w:val="24"/>
          <w:szCs w:val="24"/>
        </w:rPr>
      </w:pPr>
      <w:r w:rsidRPr="00F8175E">
        <w:rPr>
          <w:rFonts w:ascii="Arial" w:hAnsi="Arial" w:cs="Arial"/>
          <w:sz w:val="24"/>
          <w:szCs w:val="24"/>
        </w:rPr>
        <w:t xml:space="preserve">Computer Internet Access, </w:t>
      </w:r>
      <w:r>
        <w:rPr>
          <w:rFonts w:ascii="Arial" w:hAnsi="Arial" w:cs="Arial"/>
          <w:sz w:val="24"/>
          <w:szCs w:val="24"/>
        </w:rPr>
        <w:t>i</w:t>
      </w:r>
      <w:r w:rsidRPr="00F8175E">
        <w:rPr>
          <w:rFonts w:ascii="Arial" w:hAnsi="Arial" w:cs="Arial"/>
          <w:sz w:val="24"/>
          <w:szCs w:val="24"/>
        </w:rPr>
        <w:t>Google page access</w:t>
      </w:r>
    </w:p>
    <w:p w:rsidR="003D4989" w:rsidRPr="00F8175E" w:rsidRDefault="003D4989" w:rsidP="00901D2D">
      <w:pPr>
        <w:rPr>
          <w:rFonts w:ascii="Arial" w:hAnsi="Arial" w:cs="Arial"/>
          <w:b/>
          <w:sz w:val="24"/>
          <w:szCs w:val="24"/>
        </w:rPr>
      </w:pPr>
      <w:r w:rsidRPr="00F8175E">
        <w:rPr>
          <w:rFonts w:ascii="Arial" w:hAnsi="Arial" w:cs="Arial"/>
          <w:b/>
          <w:sz w:val="24"/>
          <w:szCs w:val="24"/>
        </w:rPr>
        <w:t>References (APA citation)</w:t>
      </w:r>
    </w:p>
    <w:p w:rsidR="003D4989" w:rsidRPr="00F8175E" w:rsidRDefault="003D4989" w:rsidP="00F8175E">
      <w:pPr>
        <w:ind w:firstLine="720"/>
        <w:rPr>
          <w:rFonts w:ascii="Arial" w:hAnsi="Arial" w:cs="Arial"/>
        </w:rPr>
      </w:pPr>
      <w:smartTag w:uri="urn:schemas-microsoft-com:office:smarttags" w:element="State">
        <w:smartTag w:uri="urn:schemas-microsoft-com:office:smarttags" w:element="place">
          <w:r w:rsidRPr="00F8175E">
            <w:rPr>
              <w:rFonts w:ascii="Arial" w:hAnsi="Arial" w:cs="Arial"/>
              <w:i/>
              <w:iCs/>
            </w:rPr>
            <w:t>Delaware</w:t>
          </w:r>
        </w:smartTag>
      </w:smartTag>
      <w:r w:rsidRPr="00F8175E">
        <w:rPr>
          <w:rFonts w:ascii="Arial" w:hAnsi="Arial" w:cs="Arial"/>
          <w:i/>
          <w:iCs/>
        </w:rPr>
        <w:t xml:space="preserve"> department of education</w:t>
      </w:r>
      <w:r w:rsidRPr="00F8175E">
        <w:rPr>
          <w:rFonts w:ascii="Arial" w:hAnsi="Arial" w:cs="Arial"/>
        </w:rPr>
        <w:t xml:space="preserve">. (2009). Retrieved from </w:t>
      </w:r>
    </w:p>
    <w:p w:rsidR="003D4989" w:rsidRDefault="003D4989" w:rsidP="00F8175E">
      <w:pPr>
        <w:rPr>
          <w:rFonts w:ascii="Arial" w:hAnsi="Arial" w:cs="Arial"/>
        </w:rPr>
      </w:pPr>
      <w:hyperlink r:id="rId5" w:history="1">
        <w:r w:rsidRPr="00F8175E">
          <w:rPr>
            <w:rStyle w:val="Hyperlink"/>
            <w:rFonts w:ascii="Arial" w:hAnsi="Arial" w:cs="Arial"/>
          </w:rPr>
          <w:t>http://www.doe.k12.de.us/infosuites/staff/ci/content_areas/ela_standards_gle.shtml</w:t>
        </w:r>
      </w:hyperlink>
    </w:p>
    <w:p w:rsidR="003D4989" w:rsidRDefault="003D4989" w:rsidP="00F8175E">
      <w:pPr>
        <w:rPr>
          <w:rFonts w:ascii="Arial" w:hAnsi="Arial" w:cs="Arial"/>
        </w:rPr>
      </w:pPr>
    </w:p>
    <w:p w:rsidR="003D4989" w:rsidRDefault="003D4989" w:rsidP="00F8175E">
      <w:pPr>
        <w:rPr>
          <w:rFonts w:ascii="Arial" w:hAnsi="Arial" w:cs="Arial"/>
        </w:rPr>
      </w:pPr>
      <w:r>
        <w:rPr>
          <w:rFonts w:ascii="Arial" w:hAnsi="Arial" w:cs="Arial"/>
        </w:rPr>
        <w:t>Username: melaniejday</w:t>
      </w:r>
    </w:p>
    <w:p w:rsidR="003D4989" w:rsidRPr="00F8175E" w:rsidRDefault="003D4989" w:rsidP="00F8175E">
      <w:pPr>
        <w:rPr>
          <w:rFonts w:ascii="Arial" w:hAnsi="Arial" w:cs="Arial"/>
        </w:rPr>
      </w:pPr>
      <w:r>
        <w:rPr>
          <w:rFonts w:ascii="Arial" w:hAnsi="Arial" w:cs="Arial"/>
        </w:rPr>
        <w:t>Password: Mcilvaine1</w:t>
      </w:r>
    </w:p>
    <w:p w:rsidR="003D4989" w:rsidRPr="00901D2D" w:rsidRDefault="003D4989" w:rsidP="00901D2D">
      <w:pPr>
        <w:rPr>
          <w:rFonts w:ascii="Times New Roman" w:hAnsi="Times New Roman"/>
          <w:sz w:val="24"/>
          <w:szCs w:val="24"/>
        </w:rPr>
      </w:pPr>
    </w:p>
    <w:sectPr w:rsidR="003D4989" w:rsidRPr="00901D2D" w:rsidSect="005E05D5">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F3F88"/>
    <w:multiLevelType w:val="hybridMultilevel"/>
    <w:tmpl w:val="7FB6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D73A04"/>
    <w:multiLevelType w:val="hybridMultilevel"/>
    <w:tmpl w:val="C84E0A8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5E5C3122"/>
    <w:multiLevelType w:val="hybridMultilevel"/>
    <w:tmpl w:val="3878D1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89C65BE"/>
    <w:multiLevelType w:val="hybridMultilevel"/>
    <w:tmpl w:val="082E1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1D2D"/>
    <w:rsid w:val="00113AB5"/>
    <w:rsid w:val="001C49D8"/>
    <w:rsid w:val="003852AA"/>
    <w:rsid w:val="003D4989"/>
    <w:rsid w:val="004745A3"/>
    <w:rsid w:val="00574DA1"/>
    <w:rsid w:val="00596677"/>
    <w:rsid w:val="005D46E0"/>
    <w:rsid w:val="005E05D5"/>
    <w:rsid w:val="007F6D70"/>
    <w:rsid w:val="00847B90"/>
    <w:rsid w:val="008512B8"/>
    <w:rsid w:val="008611A5"/>
    <w:rsid w:val="00901D2D"/>
    <w:rsid w:val="00A61D0C"/>
    <w:rsid w:val="00B43C49"/>
    <w:rsid w:val="00B55EF9"/>
    <w:rsid w:val="00CE1EB0"/>
    <w:rsid w:val="00F611BA"/>
    <w:rsid w:val="00F817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1BA"/>
    <w:pPr>
      <w:spacing w:after="200" w:line="276" w:lineRule="auto"/>
    </w:pPr>
  </w:style>
  <w:style w:type="paragraph" w:styleId="Heading1">
    <w:name w:val="heading 1"/>
    <w:basedOn w:val="Normal"/>
    <w:next w:val="Normal"/>
    <w:link w:val="Heading1Char"/>
    <w:uiPriority w:val="99"/>
    <w:qFormat/>
    <w:rsid w:val="008512B8"/>
    <w:pPr>
      <w:spacing w:after="0" w:line="240" w:lineRule="auto"/>
      <w:outlineLvl w:val="0"/>
    </w:pPr>
    <w:rPr>
      <w:rFonts w:ascii="Arial" w:eastAsia="Times New Roman" w:hAnsi="Arial" w:cs="Arial"/>
      <w:b/>
      <w:bCs/>
      <w:kern w:val="32"/>
      <w:sz w:val="20"/>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12B8"/>
    <w:rPr>
      <w:rFonts w:ascii="Arial" w:hAnsi="Arial" w:cs="Arial"/>
      <w:b/>
      <w:bCs/>
      <w:kern w:val="32"/>
      <w:sz w:val="18"/>
      <w:szCs w:val="18"/>
    </w:rPr>
  </w:style>
  <w:style w:type="paragraph" w:styleId="ListParagraph">
    <w:name w:val="List Paragraph"/>
    <w:basedOn w:val="Normal"/>
    <w:uiPriority w:val="99"/>
    <w:qFormat/>
    <w:rsid w:val="00901D2D"/>
    <w:pPr>
      <w:ind w:left="720"/>
      <w:contextualSpacing/>
    </w:pPr>
  </w:style>
  <w:style w:type="character" w:styleId="Hyperlink">
    <w:name w:val="Hyperlink"/>
    <w:basedOn w:val="DefaultParagraphFont"/>
    <w:uiPriority w:val="99"/>
    <w:rsid w:val="001C49D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251340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oe.k12.de.us/infosuites/staff/ci/content_areas/ela_standards_gl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671</Words>
  <Characters>3825</Characters>
  <Application>Microsoft Office Outlook</Application>
  <DocSecurity>0</DocSecurity>
  <Lines>0</Lines>
  <Paragraphs>0</Paragraphs>
  <ScaleCrop>false</ScaleCrop>
  <Company>Wilmington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Melanie Day (Ruth Lecates, Lindsay Downer)</dc:title>
  <dc:subject/>
  <dc:creator>student</dc:creator>
  <cp:keywords/>
  <dc:description/>
  <cp:lastModifiedBy>Vern</cp:lastModifiedBy>
  <cp:revision>2</cp:revision>
  <dcterms:created xsi:type="dcterms:W3CDTF">2009-12-12T01:34:00Z</dcterms:created>
  <dcterms:modified xsi:type="dcterms:W3CDTF">2009-12-12T01:34:00Z</dcterms:modified>
</cp:coreProperties>
</file>